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A87" w:rsidRPr="0073659C" w:rsidRDefault="005A222B" w:rsidP="00D27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59C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использованию разработки </w:t>
      </w:r>
      <w:r w:rsidR="00D274B2" w:rsidRPr="0073659C">
        <w:rPr>
          <w:rFonts w:ascii="Times New Roman" w:hAnsi="Times New Roman" w:cs="Times New Roman"/>
          <w:b/>
          <w:sz w:val="24"/>
          <w:szCs w:val="24"/>
        </w:rPr>
        <w:t>о</w:t>
      </w:r>
      <w:r w:rsidRPr="0073659C">
        <w:rPr>
          <w:rFonts w:ascii="Times New Roman" w:hAnsi="Times New Roman" w:cs="Times New Roman"/>
          <w:b/>
          <w:sz w:val="24"/>
          <w:szCs w:val="24"/>
        </w:rPr>
        <w:t>бразовательно</w:t>
      </w:r>
      <w:r w:rsidR="00D274B2" w:rsidRPr="0073659C">
        <w:rPr>
          <w:rFonts w:ascii="Times New Roman" w:hAnsi="Times New Roman" w:cs="Times New Roman"/>
          <w:b/>
          <w:sz w:val="24"/>
          <w:szCs w:val="24"/>
        </w:rPr>
        <w:t>го</w:t>
      </w:r>
      <w:r w:rsidRPr="0073659C">
        <w:rPr>
          <w:rFonts w:ascii="Times New Roman" w:hAnsi="Times New Roman" w:cs="Times New Roman"/>
          <w:b/>
          <w:sz w:val="24"/>
          <w:szCs w:val="24"/>
        </w:rPr>
        <w:t xml:space="preserve"> событи</w:t>
      </w:r>
      <w:r w:rsidR="00D274B2" w:rsidRPr="0073659C">
        <w:rPr>
          <w:rFonts w:ascii="Times New Roman" w:hAnsi="Times New Roman" w:cs="Times New Roman"/>
          <w:b/>
          <w:sz w:val="24"/>
          <w:szCs w:val="24"/>
        </w:rPr>
        <w:t>я</w:t>
      </w:r>
      <w:r w:rsidRPr="0073659C">
        <w:rPr>
          <w:rFonts w:ascii="Times New Roman" w:hAnsi="Times New Roman" w:cs="Times New Roman"/>
          <w:b/>
          <w:sz w:val="24"/>
          <w:szCs w:val="24"/>
        </w:rPr>
        <w:t xml:space="preserve"> с использованием </w:t>
      </w:r>
      <w:proofErr w:type="spellStart"/>
      <w:r w:rsidRPr="0073659C">
        <w:rPr>
          <w:rFonts w:ascii="Times New Roman" w:hAnsi="Times New Roman" w:cs="Times New Roman"/>
          <w:b/>
          <w:sz w:val="24"/>
          <w:szCs w:val="24"/>
        </w:rPr>
        <w:t>мультимедийной</w:t>
      </w:r>
      <w:proofErr w:type="spellEnd"/>
      <w:r w:rsidRPr="0073659C">
        <w:rPr>
          <w:rFonts w:ascii="Times New Roman" w:hAnsi="Times New Roman" w:cs="Times New Roman"/>
          <w:b/>
          <w:sz w:val="24"/>
          <w:szCs w:val="24"/>
        </w:rPr>
        <w:t xml:space="preserve"> презентации</w:t>
      </w:r>
      <w:r w:rsidR="00D274B2" w:rsidRPr="0073659C">
        <w:rPr>
          <w:rFonts w:ascii="Times New Roman" w:hAnsi="Times New Roman" w:cs="Times New Roman"/>
          <w:b/>
          <w:sz w:val="24"/>
          <w:szCs w:val="24"/>
        </w:rPr>
        <w:t xml:space="preserve">  по теме</w:t>
      </w:r>
      <w:r w:rsidR="00355221" w:rsidRPr="0073659C">
        <w:rPr>
          <w:rFonts w:ascii="Times New Roman" w:hAnsi="Times New Roman" w:cs="Times New Roman"/>
          <w:b/>
          <w:sz w:val="24"/>
          <w:szCs w:val="24"/>
        </w:rPr>
        <w:t>:</w:t>
      </w:r>
      <w:r w:rsidR="00D274B2" w:rsidRPr="0073659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3659C">
        <w:rPr>
          <w:rFonts w:ascii="Times New Roman" w:hAnsi="Times New Roman" w:cs="Times New Roman"/>
          <w:b/>
          <w:sz w:val="24"/>
          <w:szCs w:val="24"/>
        </w:rPr>
        <w:t>«Эсминец «Разъяренный». История деда»</w:t>
      </w:r>
    </w:p>
    <w:p w:rsidR="005A222B" w:rsidRPr="0073659C" w:rsidRDefault="005A222B" w:rsidP="003552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9C">
        <w:rPr>
          <w:rFonts w:ascii="Times New Roman" w:hAnsi="Times New Roman" w:cs="Times New Roman"/>
          <w:sz w:val="24"/>
          <w:szCs w:val="24"/>
        </w:rPr>
        <w:t xml:space="preserve">Настоящая методическая разработка </w:t>
      </w:r>
      <w:r w:rsidR="00D274B2" w:rsidRPr="0073659C">
        <w:rPr>
          <w:rFonts w:ascii="Times New Roman" w:hAnsi="Times New Roman" w:cs="Times New Roman"/>
          <w:sz w:val="24"/>
          <w:szCs w:val="24"/>
        </w:rPr>
        <w:t xml:space="preserve">подготовлена для знакомства детей с военными кораблями Северного флота, со службой  на эсминце «Разъяренный» и боевых походах моего деда </w:t>
      </w:r>
      <w:r w:rsidR="00355221" w:rsidRPr="0073659C">
        <w:rPr>
          <w:rFonts w:ascii="Times New Roman" w:hAnsi="Times New Roman" w:cs="Times New Roman"/>
          <w:sz w:val="24"/>
          <w:szCs w:val="24"/>
        </w:rPr>
        <w:t>–</w:t>
      </w:r>
      <w:r w:rsidR="00D274B2" w:rsidRPr="0073659C">
        <w:rPr>
          <w:rFonts w:ascii="Times New Roman" w:hAnsi="Times New Roman" w:cs="Times New Roman"/>
          <w:sz w:val="24"/>
          <w:szCs w:val="24"/>
        </w:rPr>
        <w:t xml:space="preserve"> Ив</w:t>
      </w:r>
      <w:r w:rsidR="00355221" w:rsidRPr="0073659C">
        <w:rPr>
          <w:rFonts w:ascii="Times New Roman" w:hAnsi="Times New Roman" w:cs="Times New Roman"/>
          <w:sz w:val="24"/>
          <w:szCs w:val="24"/>
        </w:rPr>
        <w:t>анчина Ивана Ивановича</w:t>
      </w:r>
      <w:r w:rsidR="00D274B2" w:rsidRPr="007365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5221" w:rsidRPr="0073659C" w:rsidRDefault="00FD1AD3" w:rsidP="003552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9C">
        <w:rPr>
          <w:rFonts w:ascii="Times New Roman" w:hAnsi="Times New Roman" w:cs="Times New Roman"/>
          <w:sz w:val="24"/>
          <w:szCs w:val="24"/>
        </w:rPr>
        <w:t>Проведение образовательного события</w:t>
      </w:r>
      <w:r w:rsidR="00BE635A" w:rsidRPr="0073659C">
        <w:rPr>
          <w:rFonts w:ascii="Times New Roman" w:hAnsi="Times New Roman" w:cs="Times New Roman"/>
          <w:sz w:val="24"/>
          <w:szCs w:val="24"/>
        </w:rPr>
        <w:t xml:space="preserve"> (ОС)</w:t>
      </w:r>
      <w:r w:rsidR="00355221" w:rsidRPr="0073659C">
        <w:rPr>
          <w:rFonts w:ascii="Times New Roman" w:hAnsi="Times New Roman" w:cs="Times New Roman"/>
          <w:sz w:val="24"/>
          <w:szCs w:val="24"/>
        </w:rPr>
        <w:t xml:space="preserve"> требует специального оборудования, дополнительно устанавливаемого в музыкальном зале дошкольной организации (</w:t>
      </w:r>
      <w:proofErr w:type="spellStart"/>
      <w:r w:rsidR="00355221" w:rsidRPr="0073659C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="00355221" w:rsidRPr="0073659C">
        <w:rPr>
          <w:rFonts w:ascii="Times New Roman" w:hAnsi="Times New Roman" w:cs="Times New Roman"/>
          <w:sz w:val="24"/>
          <w:szCs w:val="24"/>
        </w:rPr>
        <w:t xml:space="preserve"> проектор, ноутбук, экран, микшер, колонки), взаимодействия с музыкальным руководителем для постановки танца.</w:t>
      </w:r>
    </w:p>
    <w:p w:rsidR="00355221" w:rsidRPr="0073659C" w:rsidRDefault="00355221" w:rsidP="003552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9C">
        <w:rPr>
          <w:rFonts w:ascii="Times New Roman" w:hAnsi="Times New Roman" w:cs="Times New Roman"/>
          <w:sz w:val="24"/>
          <w:szCs w:val="24"/>
        </w:rPr>
        <w:t xml:space="preserve">Количественный состав участников </w:t>
      </w:r>
      <w:r w:rsidR="00BE635A" w:rsidRPr="0073659C">
        <w:rPr>
          <w:rFonts w:ascii="Times New Roman" w:hAnsi="Times New Roman" w:cs="Times New Roman"/>
          <w:sz w:val="24"/>
          <w:szCs w:val="24"/>
        </w:rPr>
        <w:t>ОС</w:t>
      </w:r>
      <w:r w:rsidRPr="0073659C">
        <w:rPr>
          <w:rFonts w:ascii="Times New Roman" w:hAnsi="Times New Roman" w:cs="Times New Roman"/>
          <w:sz w:val="24"/>
          <w:szCs w:val="24"/>
        </w:rPr>
        <w:t xml:space="preserve"> </w:t>
      </w:r>
      <w:r w:rsidR="00FD1AD3" w:rsidRPr="0073659C">
        <w:rPr>
          <w:rFonts w:ascii="Times New Roman" w:hAnsi="Times New Roman" w:cs="Times New Roman"/>
          <w:sz w:val="24"/>
          <w:szCs w:val="24"/>
        </w:rPr>
        <w:t>– п</w:t>
      </w:r>
      <w:r w:rsidRPr="0073659C">
        <w:rPr>
          <w:rFonts w:ascii="Times New Roman" w:hAnsi="Times New Roman" w:cs="Times New Roman"/>
          <w:sz w:val="24"/>
          <w:szCs w:val="24"/>
        </w:rPr>
        <w:t>одготовительн</w:t>
      </w:r>
      <w:r w:rsidR="00FD1AD3" w:rsidRPr="0073659C">
        <w:rPr>
          <w:rFonts w:ascii="Times New Roman" w:hAnsi="Times New Roman" w:cs="Times New Roman"/>
          <w:sz w:val="24"/>
          <w:szCs w:val="24"/>
        </w:rPr>
        <w:t xml:space="preserve">ая </w:t>
      </w:r>
      <w:r w:rsidRPr="0073659C">
        <w:rPr>
          <w:rFonts w:ascii="Times New Roman" w:hAnsi="Times New Roman" w:cs="Times New Roman"/>
          <w:sz w:val="24"/>
          <w:szCs w:val="24"/>
        </w:rPr>
        <w:t xml:space="preserve"> к школе групп</w:t>
      </w:r>
      <w:r w:rsidR="00FD1AD3" w:rsidRPr="0073659C">
        <w:rPr>
          <w:rFonts w:ascii="Times New Roman" w:hAnsi="Times New Roman" w:cs="Times New Roman"/>
          <w:sz w:val="24"/>
          <w:szCs w:val="24"/>
        </w:rPr>
        <w:t>а</w:t>
      </w:r>
      <w:r w:rsidRPr="0073659C">
        <w:rPr>
          <w:rFonts w:ascii="Times New Roman" w:hAnsi="Times New Roman" w:cs="Times New Roman"/>
          <w:sz w:val="24"/>
          <w:szCs w:val="24"/>
        </w:rPr>
        <w:t xml:space="preserve"> (</w:t>
      </w:r>
      <w:r w:rsidR="00FD1AD3" w:rsidRPr="0073659C">
        <w:rPr>
          <w:rFonts w:ascii="Times New Roman" w:hAnsi="Times New Roman" w:cs="Times New Roman"/>
          <w:sz w:val="24"/>
          <w:szCs w:val="24"/>
        </w:rPr>
        <w:t>30</w:t>
      </w:r>
      <w:r w:rsidRPr="0073659C">
        <w:rPr>
          <w:rFonts w:ascii="Times New Roman" w:hAnsi="Times New Roman" w:cs="Times New Roman"/>
          <w:sz w:val="24"/>
          <w:szCs w:val="24"/>
        </w:rPr>
        <w:t xml:space="preserve"> человек).</w:t>
      </w:r>
    </w:p>
    <w:p w:rsidR="001826F5" w:rsidRPr="0073659C" w:rsidRDefault="00355221" w:rsidP="001826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9C">
        <w:rPr>
          <w:rFonts w:ascii="Times New Roman" w:hAnsi="Times New Roman" w:cs="Times New Roman"/>
          <w:sz w:val="24"/>
          <w:szCs w:val="24"/>
        </w:rPr>
        <w:t xml:space="preserve">Продолжительность может варьироваться в зависимости от состояния воспитанников – от 30 до 40 минут. </w:t>
      </w:r>
    </w:p>
    <w:p w:rsidR="00355221" w:rsidRPr="0073659C" w:rsidRDefault="00355221" w:rsidP="003552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59C">
        <w:rPr>
          <w:rFonts w:ascii="Times New Roman" w:hAnsi="Times New Roman" w:cs="Times New Roman"/>
          <w:sz w:val="24"/>
          <w:szCs w:val="24"/>
        </w:rPr>
        <w:t xml:space="preserve">Результатом </w:t>
      </w:r>
      <w:r w:rsidR="007E3057" w:rsidRPr="0073659C">
        <w:rPr>
          <w:rFonts w:ascii="Times New Roman" w:hAnsi="Times New Roman" w:cs="Times New Roman"/>
          <w:sz w:val="24"/>
          <w:szCs w:val="24"/>
        </w:rPr>
        <w:t xml:space="preserve"> </w:t>
      </w:r>
      <w:r w:rsidR="00BE635A" w:rsidRPr="0073659C">
        <w:rPr>
          <w:rFonts w:ascii="Times New Roman" w:hAnsi="Times New Roman" w:cs="Times New Roman"/>
          <w:sz w:val="24"/>
          <w:szCs w:val="24"/>
        </w:rPr>
        <w:t xml:space="preserve">ОС </w:t>
      </w:r>
      <w:r w:rsidRPr="0073659C">
        <w:rPr>
          <w:rFonts w:ascii="Times New Roman" w:hAnsi="Times New Roman" w:cs="Times New Roman"/>
          <w:sz w:val="24"/>
          <w:szCs w:val="24"/>
        </w:rPr>
        <w:t xml:space="preserve"> является развитие познавательного интереса к истории военных лет, чувства гордости за участников Великой Отечественной войны.</w:t>
      </w:r>
    </w:p>
    <w:p w:rsidR="0073659C" w:rsidRPr="0073659C" w:rsidRDefault="0073659C" w:rsidP="0073659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59C">
        <w:rPr>
          <w:rFonts w:ascii="Times New Roman" w:hAnsi="Times New Roman" w:cs="Times New Roman"/>
          <w:b/>
          <w:sz w:val="24"/>
          <w:szCs w:val="24"/>
        </w:rPr>
        <w:t>Рекомендации по работе с презентацией</w:t>
      </w:r>
    </w:p>
    <w:p w:rsidR="0073659C" w:rsidRPr="0073659C" w:rsidRDefault="0073659C" w:rsidP="001D602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3659C">
        <w:rPr>
          <w:rFonts w:ascii="Times New Roman" w:hAnsi="Times New Roman" w:cs="Times New Roman"/>
          <w:sz w:val="24"/>
          <w:szCs w:val="24"/>
        </w:rPr>
        <w:t xml:space="preserve">Презентация состоит из </w:t>
      </w:r>
      <w:r w:rsidR="001D6024">
        <w:rPr>
          <w:rFonts w:ascii="Times New Roman" w:hAnsi="Times New Roman" w:cs="Times New Roman"/>
          <w:sz w:val="24"/>
          <w:szCs w:val="24"/>
        </w:rPr>
        <w:t>9</w:t>
      </w:r>
      <w:r w:rsidRPr="0073659C">
        <w:rPr>
          <w:rFonts w:ascii="Times New Roman" w:hAnsi="Times New Roman" w:cs="Times New Roman"/>
          <w:sz w:val="24"/>
          <w:szCs w:val="24"/>
        </w:rPr>
        <w:t xml:space="preserve"> слайдов. </w:t>
      </w:r>
    </w:p>
    <w:p w:rsidR="001D6024" w:rsidRPr="001D6024" w:rsidRDefault="0073659C" w:rsidP="001D602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3659C">
        <w:rPr>
          <w:rFonts w:ascii="Times New Roman" w:hAnsi="Times New Roman" w:cs="Times New Roman"/>
          <w:sz w:val="24"/>
          <w:szCs w:val="24"/>
        </w:rPr>
        <w:t xml:space="preserve">Для удобства рекомендованная навигация слайдов представлена в таблице. </w:t>
      </w:r>
      <w:r w:rsidR="001D6024">
        <w:rPr>
          <w:rFonts w:ascii="Times New Roman" w:hAnsi="Times New Roman" w:cs="Times New Roman"/>
          <w:sz w:val="24"/>
          <w:szCs w:val="24"/>
        </w:rPr>
        <w:t>Все переходы на слайды осуществляются по щелчку мыши.</w:t>
      </w:r>
    </w:p>
    <w:p w:rsidR="00CA349E" w:rsidRPr="0073659C" w:rsidRDefault="00CA349E" w:rsidP="001D602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73659C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Послайдовое</w:t>
      </w:r>
      <w:proofErr w:type="spellEnd"/>
      <w:r w:rsidRPr="007365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описание использования ресурса</w:t>
      </w:r>
    </w:p>
    <w:tbl>
      <w:tblPr>
        <w:tblStyle w:val="11"/>
        <w:tblW w:w="9694" w:type="dxa"/>
        <w:tblLayout w:type="fixed"/>
        <w:tblLook w:val="04A0"/>
      </w:tblPr>
      <w:tblGrid>
        <w:gridCol w:w="1415"/>
        <w:gridCol w:w="4222"/>
        <w:gridCol w:w="4057"/>
      </w:tblGrid>
      <w:tr w:rsidR="00CA349E" w:rsidRPr="0073659C" w:rsidTr="001D6024">
        <w:trPr>
          <w:trHeight w:val="142"/>
        </w:trPr>
        <w:tc>
          <w:tcPr>
            <w:tcW w:w="1415" w:type="dxa"/>
          </w:tcPr>
          <w:p w:rsidR="00CA349E" w:rsidRPr="0073659C" w:rsidRDefault="00CA349E" w:rsidP="006A3D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слайда</w:t>
            </w:r>
          </w:p>
        </w:tc>
        <w:tc>
          <w:tcPr>
            <w:tcW w:w="4222" w:type="dxa"/>
          </w:tcPr>
          <w:p w:rsidR="00CA349E" w:rsidRPr="0073659C" w:rsidRDefault="00CA349E" w:rsidP="006A3D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слайда</w:t>
            </w:r>
          </w:p>
        </w:tc>
        <w:tc>
          <w:tcPr>
            <w:tcW w:w="4057" w:type="dxa"/>
          </w:tcPr>
          <w:p w:rsidR="00CA349E" w:rsidRPr="0073659C" w:rsidRDefault="00CA349E" w:rsidP="006A3D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Навигация</w:t>
            </w:r>
          </w:p>
        </w:tc>
      </w:tr>
      <w:tr w:rsidR="00CA349E" w:rsidRPr="0073659C" w:rsidTr="001D6024">
        <w:trPr>
          <w:trHeight w:val="809"/>
        </w:trPr>
        <w:tc>
          <w:tcPr>
            <w:tcW w:w="1415" w:type="dxa"/>
          </w:tcPr>
          <w:p w:rsidR="00CA349E" w:rsidRPr="0073659C" w:rsidRDefault="00CA349E" w:rsidP="006A3D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№1</w:t>
            </w:r>
          </w:p>
        </w:tc>
        <w:tc>
          <w:tcPr>
            <w:tcW w:w="4222" w:type="dxa"/>
          </w:tcPr>
          <w:p w:rsidR="00CA349E" w:rsidRPr="0073659C" w:rsidRDefault="00CA349E" w:rsidP="0073659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Титульный слайд. Название презентации.</w:t>
            </w:r>
          </w:p>
          <w:p w:rsidR="00936FD3" w:rsidRPr="0073659C" w:rsidRDefault="00936FD3" w:rsidP="0073659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65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Организационный этап. Введение в событие. Мотивация воспитанников.</w:t>
            </w:r>
          </w:p>
          <w:p w:rsidR="00936FD3" w:rsidRPr="0073659C" w:rsidRDefault="00936FD3" w:rsidP="0073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9C">
              <w:rPr>
                <w:rFonts w:ascii="Times New Roman" w:hAnsi="Times New Roman" w:cs="Times New Roman"/>
                <w:sz w:val="24"/>
                <w:szCs w:val="24"/>
              </w:rPr>
              <w:t>Педагог читает стихотворение под звуковое сопровождение</w:t>
            </w:r>
          </w:p>
        </w:tc>
        <w:tc>
          <w:tcPr>
            <w:tcW w:w="4057" w:type="dxa"/>
          </w:tcPr>
          <w:p w:rsidR="00CA349E" w:rsidRPr="0073659C" w:rsidRDefault="005F67E5" w:rsidP="005F67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-1270</wp:posOffset>
                  </wp:positionV>
                  <wp:extent cx="466725" cy="342900"/>
                  <wp:effectExtent l="19050" t="0" r="9525" b="0"/>
                  <wp:wrapSquare wrapText="bothSides"/>
                  <wp:docPr id="12" name="Рисунок 2" descr="C:\Users\U\Desktop\0_65c0f_a1c0f5fb_X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C:\Users\U\Desktop\0_65c0f_a1c0f5fb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349E"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переход к следующему слайду.</w:t>
            </w:r>
          </w:p>
          <w:p w:rsidR="0073659C" w:rsidRPr="0073659C" w:rsidRDefault="0073659C" w:rsidP="0073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 </w:t>
            </w:r>
            <w:r w:rsidRPr="0073659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2651" cy="212651"/>
                  <wp:effectExtent l="19050" t="0" r="0" b="0"/>
                  <wp:docPr id="30" name="Чайковский - Осенняя песня  (audiopoisk.com).mp3">
                    <a:hlinkClick xmlns:a="http://schemas.openxmlformats.org/drawingml/2006/main" r:id="" action="ppaction://media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Чайковский - Осенняя песня  (audiopoisk.com).mp3">
                            <a:hlinkClick r:id="" action="ppaction://media"/>
                          </pic:cNvPr>
                          <pic:cNvPicPr>
                            <a:picLocks noRot="1"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206" cy="21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3659C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(Автоматически)</w:t>
            </w:r>
          </w:p>
          <w:p w:rsidR="00CA349E" w:rsidRPr="0073659C" w:rsidRDefault="00CA349E" w:rsidP="005F67E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A349E" w:rsidRPr="0073659C" w:rsidTr="001D6024">
        <w:trPr>
          <w:trHeight w:val="142"/>
        </w:trPr>
        <w:tc>
          <w:tcPr>
            <w:tcW w:w="1415" w:type="dxa"/>
          </w:tcPr>
          <w:p w:rsidR="00CA349E" w:rsidRPr="0073659C" w:rsidRDefault="00CA349E" w:rsidP="00936FD3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№2</w:t>
            </w:r>
            <w:r w:rsidR="00936FD3"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Слайд №3</w:t>
            </w:r>
          </w:p>
        </w:tc>
        <w:tc>
          <w:tcPr>
            <w:tcW w:w="4222" w:type="dxa"/>
          </w:tcPr>
          <w:p w:rsidR="00CA349E" w:rsidRPr="0073659C" w:rsidRDefault="00936FD3" w:rsidP="0073659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65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Актуализация знаний воспитанников.</w:t>
            </w:r>
          </w:p>
          <w:p w:rsidR="00936FD3" w:rsidRPr="0073659C" w:rsidRDefault="00936FD3" w:rsidP="0073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9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проговаривает с воспитанниками,  что  такое «эсминец», «эскадра» «миноносец»,  подробно раскрывая все понятия. </w:t>
            </w:r>
          </w:p>
        </w:tc>
        <w:tc>
          <w:tcPr>
            <w:tcW w:w="4057" w:type="dxa"/>
          </w:tcPr>
          <w:p w:rsidR="00936FD3" w:rsidRPr="0073659C" w:rsidRDefault="00936FD3" w:rsidP="0073659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28575</wp:posOffset>
                  </wp:positionV>
                  <wp:extent cx="466725" cy="342900"/>
                  <wp:effectExtent l="19050" t="0" r="9525" b="0"/>
                  <wp:wrapSquare wrapText="bothSides"/>
                  <wp:docPr id="13" name="Рисунок 2" descr="C:\Users\U\Desktop\0_65c0f_a1c0f5fb_X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C:\Users\U\Desktop\0_65c0f_a1c0f5fb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переход к следующему слайду.</w:t>
            </w:r>
          </w:p>
          <w:p w:rsidR="00CA349E" w:rsidRPr="0073659C" w:rsidRDefault="00CA349E" w:rsidP="006A3D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A349E" w:rsidRPr="0073659C" w:rsidTr="001D6024">
        <w:trPr>
          <w:trHeight w:val="142"/>
        </w:trPr>
        <w:tc>
          <w:tcPr>
            <w:tcW w:w="1415" w:type="dxa"/>
          </w:tcPr>
          <w:p w:rsidR="00CA349E" w:rsidRPr="0073659C" w:rsidRDefault="00936FD3" w:rsidP="006A3D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№4</w:t>
            </w:r>
          </w:p>
        </w:tc>
        <w:tc>
          <w:tcPr>
            <w:tcW w:w="4222" w:type="dxa"/>
          </w:tcPr>
          <w:p w:rsidR="00CA349E" w:rsidRPr="0073659C" w:rsidRDefault="00936FD3" w:rsidP="007365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Воспитатель рассказывает о том, где и зачем собирали эсминцы. Начинает рассказывать историю своего деда</w:t>
            </w:r>
          </w:p>
        </w:tc>
        <w:tc>
          <w:tcPr>
            <w:tcW w:w="4057" w:type="dxa"/>
          </w:tcPr>
          <w:p w:rsidR="0073659C" w:rsidRPr="0073659C" w:rsidRDefault="0073659C" w:rsidP="0073659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переход к следующему слайду.</w:t>
            </w:r>
          </w:p>
          <w:p w:rsidR="00CA349E" w:rsidRPr="0073659C" w:rsidRDefault="00CA349E" w:rsidP="006A3DB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A349E" w:rsidRPr="0073659C" w:rsidRDefault="0073659C" w:rsidP="006A3D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-284480</wp:posOffset>
                  </wp:positionV>
                  <wp:extent cx="466725" cy="342900"/>
                  <wp:effectExtent l="19050" t="0" r="9525" b="0"/>
                  <wp:wrapSquare wrapText="bothSides"/>
                  <wp:docPr id="17" name="Рисунок 2" descr="C:\Users\U\Desktop\0_65c0f_a1c0f5fb_X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C:\Users\U\Desktop\0_65c0f_a1c0f5fb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659C" w:rsidRPr="0073659C" w:rsidTr="001D6024">
        <w:trPr>
          <w:trHeight w:val="142"/>
        </w:trPr>
        <w:tc>
          <w:tcPr>
            <w:tcW w:w="1415" w:type="dxa"/>
          </w:tcPr>
          <w:p w:rsidR="0073659C" w:rsidRPr="0073659C" w:rsidRDefault="0073659C" w:rsidP="005A3D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№ 5</w:t>
            </w:r>
          </w:p>
        </w:tc>
        <w:tc>
          <w:tcPr>
            <w:tcW w:w="4222" w:type="dxa"/>
          </w:tcPr>
          <w:p w:rsidR="0073659C" w:rsidRPr="0073659C" w:rsidRDefault="0073659C" w:rsidP="0073659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Рассказ о предназначении </w:t>
            </w:r>
            <w:proofErr w:type="spellStart"/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эсмиинцев</w:t>
            </w:r>
            <w:proofErr w:type="spellEnd"/>
          </w:p>
        </w:tc>
        <w:tc>
          <w:tcPr>
            <w:tcW w:w="4057" w:type="dxa"/>
          </w:tcPr>
          <w:p w:rsidR="0073659C" w:rsidRPr="0073659C" w:rsidRDefault="0073659C" w:rsidP="0073659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48260</wp:posOffset>
                  </wp:positionV>
                  <wp:extent cx="466725" cy="342900"/>
                  <wp:effectExtent l="19050" t="0" r="9525" b="0"/>
                  <wp:wrapSquare wrapText="bothSides"/>
                  <wp:docPr id="28" name="Рисунок 2" descr="C:\Users\U\Desktop\0_65c0f_a1c0f5fb_X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C:\Users\U\Desktop\0_65c0f_a1c0f5fb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переход к следующему слайду.</w:t>
            </w: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73659C" w:rsidRPr="0073659C" w:rsidTr="001D6024">
        <w:trPr>
          <w:trHeight w:val="987"/>
        </w:trPr>
        <w:tc>
          <w:tcPr>
            <w:tcW w:w="1415" w:type="dxa"/>
          </w:tcPr>
          <w:p w:rsidR="0073659C" w:rsidRPr="0073659C" w:rsidRDefault="0073659C" w:rsidP="006A3D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Слайд №6</w:t>
            </w:r>
          </w:p>
        </w:tc>
        <w:tc>
          <w:tcPr>
            <w:tcW w:w="4222" w:type="dxa"/>
          </w:tcPr>
          <w:p w:rsidR="0073659C" w:rsidRPr="0073659C" w:rsidRDefault="0073659C" w:rsidP="007365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hAnsi="Times New Roman" w:cs="Times New Roman"/>
                <w:sz w:val="24"/>
                <w:szCs w:val="24"/>
              </w:rPr>
              <w:t>Дети исполняют танец "Яблочко"</w:t>
            </w:r>
          </w:p>
        </w:tc>
        <w:tc>
          <w:tcPr>
            <w:tcW w:w="4057" w:type="dxa"/>
          </w:tcPr>
          <w:p w:rsidR="0073659C" w:rsidRPr="0073659C" w:rsidRDefault="0073659C" w:rsidP="006A3D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-8890</wp:posOffset>
                  </wp:positionV>
                  <wp:extent cx="466725" cy="342900"/>
                  <wp:effectExtent l="19050" t="0" r="9525" b="0"/>
                  <wp:wrapSquare wrapText="bothSides"/>
                  <wp:docPr id="32" name="Рисунок 2" descr="C:\Users\U\Desktop\0_65c0f_a1c0f5fb_X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C:\Users\U\Desktop\0_65c0f_a1c0f5fb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переход к следующему слайду.</w:t>
            </w: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  <w:p w:rsidR="0073659C" w:rsidRPr="0073659C" w:rsidRDefault="0073659C" w:rsidP="006A3D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3659C" w:rsidRPr="0073659C" w:rsidRDefault="0073659C" w:rsidP="0073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36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 </w:t>
            </w:r>
            <w:r w:rsidRPr="0073659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2651" cy="212651"/>
                  <wp:effectExtent l="19050" t="0" r="0" b="0"/>
                  <wp:docPr id="34" name="Чайковский - Осенняя песня  (audiopoisk.com).mp3">
                    <a:hlinkClick xmlns:a="http://schemas.openxmlformats.org/drawingml/2006/main" r:id="" action="ppaction://media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Чайковский - Осенняя песня  (audiopoisk.com).mp3">
                            <a:hlinkClick r:id="" action="ppaction://media"/>
                          </pic:cNvPr>
                          <pic:cNvPicPr>
                            <a:picLocks noRot="1"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206" cy="21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3659C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(Автоматически)</w:t>
            </w:r>
          </w:p>
          <w:p w:rsidR="0073659C" w:rsidRPr="0073659C" w:rsidRDefault="0073659C" w:rsidP="006A3DB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</w:tc>
      </w:tr>
      <w:tr w:rsidR="0073659C" w:rsidRPr="0073659C" w:rsidTr="001D6024">
        <w:trPr>
          <w:trHeight w:val="142"/>
        </w:trPr>
        <w:tc>
          <w:tcPr>
            <w:tcW w:w="1415" w:type="dxa"/>
          </w:tcPr>
          <w:p w:rsidR="0073659C" w:rsidRPr="0073659C" w:rsidRDefault="0073659C" w:rsidP="006A3D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№ 7</w:t>
            </w:r>
          </w:p>
        </w:tc>
        <w:tc>
          <w:tcPr>
            <w:tcW w:w="4222" w:type="dxa"/>
          </w:tcPr>
          <w:p w:rsidR="0073659C" w:rsidRPr="0073659C" w:rsidRDefault="0073659C" w:rsidP="0073659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Рассказ о торпедировании эсминца во время боевой операции</w:t>
            </w:r>
          </w:p>
        </w:tc>
        <w:tc>
          <w:tcPr>
            <w:tcW w:w="4057" w:type="dxa"/>
          </w:tcPr>
          <w:p w:rsidR="0073659C" w:rsidRPr="0073659C" w:rsidRDefault="0073659C" w:rsidP="006A3D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-8890</wp:posOffset>
                  </wp:positionV>
                  <wp:extent cx="466725" cy="342900"/>
                  <wp:effectExtent l="19050" t="0" r="9525" b="0"/>
                  <wp:wrapSquare wrapText="bothSides"/>
                  <wp:docPr id="36" name="Рисунок 2" descr="C:\Users\U\Desktop\0_65c0f_a1c0f5fb_X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C:\Users\U\Desktop\0_65c0f_a1c0f5fb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переход к следующему слайду.</w:t>
            </w: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73659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-952500</wp:posOffset>
                  </wp:positionV>
                  <wp:extent cx="466725" cy="342900"/>
                  <wp:effectExtent l="19050" t="0" r="9525" b="0"/>
                  <wp:wrapSquare wrapText="bothSides"/>
                  <wp:docPr id="35" name="Рисунок 2" descr="C:\Users\U\Desktop\0_65c0f_a1c0f5fb_X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C:\Users\U\Desktop\0_65c0f_a1c0f5fb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659C" w:rsidRPr="0073659C" w:rsidTr="001D6024">
        <w:trPr>
          <w:trHeight w:val="142"/>
        </w:trPr>
        <w:tc>
          <w:tcPr>
            <w:tcW w:w="1415" w:type="dxa"/>
          </w:tcPr>
          <w:p w:rsidR="0073659C" w:rsidRPr="0073659C" w:rsidRDefault="0073659C" w:rsidP="006A3D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№8</w:t>
            </w:r>
          </w:p>
        </w:tc>
        <w:tc>
          <w:tcPr>
            <w:tcW w:w="4222" w:type="dxa"/>
          </w:tcPr>
          <w:p w:rsidR="0073659C" w:rsidRPr="0073659C" w:rsidRDefault="0073659C" w:rsidP="0073659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Просмотр фотографий под музыкальное сопровождение (фрагмент песни гр. «ЛЮБЭ» - «Там за туманами…»)</w:t>
            </w:r>
          </w:p>
        </w:tc>
        <w:tc>
          <w:tcPr>
            <w:tcW w:w="4057" w:type="dxa"/>
          </w:tcPr>
          <w:p w:rsidR="0073659C" w:rsidRPr="0073659C" w:rsidRDefault="0073659C" w:rsidP="00FF137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-8890</wp:posOffset>
                  </wp:positionV>
                  <wp:extent cx="466725" cy="342900"/>
                  <wp:effectExtent l="19050" t="0" r="9525" b="0"/>
                  <wp:wrapSquare wrapText="bothSides"/>
                  <wp:docPr id="37" name="Рисунок 2" descr="C:\Users\U\Desktop\0_65c0f_a1c0f5fb_X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C:\Users\U\Desktop\0_65c0f_a1c0f5fb_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переход к следующему слайду.</w:t>
            </w: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  <w:p w:rsidR="0073659C" w:rsidRPr="0073659C" w:rsidRDefault="0073659C" w:rsidP="0073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36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 </w:t>
            </w:r>
            <w:r w:rsidRPr="0073659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2651" cy="212651"/>
                  <wp:effectExtent l="19050" t="0" r="0" b="0"/>
                  <wp:docPr id="38" name="Чайковский - Осенняя песня  (audiopoisk.com).mp3">
                    <a:hlinkClick xmlns:a="http://schemas.openxmlformats.org/drawingml/2006/main" r:id="" action="ppaction://media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Чайковский - Осенняя песня  (audiopoisk.com).mp3">
                            <a:hlinkClick r:id="" action="ppaction://media"/>
                          </pic:cNvPr>
                          <pic:cNvPicPr>
                            <a:picLocks noRot="1"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206" cy="21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3659C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(Автоматически)</w:t>
            </w:r>
          </w:p>
        </w:tc>
      </w:tr>
      <w:tr w:rsidR="0073659C" w:rsidRPr="0073659C" w:rsidTr="001D6024">
        <w:trPr>
          <w:trHeight w:val="635"/>
        </w:trPr>
        <w:tc>
          <w:tcPr>
            <w:tcW w:w="1415" w:type="dxa"/>
          </w:tcPr>
          <w:p w:rsidR="0073659C" w:rsidRPr="0073659C" w:rsidRDefault="0073659C" w:rsidP="006A3D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№9</w:t>
            </w:r>
          </w:p>
        </w:tc>
        <w:tc>
          <w:tcPr>
            <w:tcW w:w="4222" w:type="dxa"/>
          </w:tcPr>
          <w:p w:rsidR="0073659C" w:rsidRPr="0073659C" w:rsidRDefault="0073659C" w:rsidP="0073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9C">
              <w:rPr>
                <w:rFonts w:ascii="Times New Roman" w:hAnsi="Times New Roman" w:cs="Times New Roman"/>
                <w:sz w:val="24"/>
                <w:szCs w:val="24"/>
              </w:rPr>
              <w:t>Работа по изготовлению корабликов технике "Оригами"</w:t>
            </w:r>
          </w:p>
        </w:tc>
        <w:tc>
          <w:tcPr>
            <w:tcW w:w="4057" w:type="dxa"/>
          </w:tcPr>
          <w:p w:rsidR="00472659" w:rsidRPr="0073659C" w:rsidRDefault="0073659C" w:rsidP="007365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Гиперссылка на ролик </w:t>
            </w:r>
            <w:hyperlink r:id="rId7" w:history="1"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://</w:t>
              </w:r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youtube</w:t>
              </w:r>
              <w:proofErr w:type="spellEnd"/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com</w:t>
              </w:r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/</w:t>
              </w:r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watch</w:t>
              </w:r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?</w:t>
              </w:r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v</w:t>
              </w:r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=</w:t>
              </w:r>
              <w:proofErr w:type="spellStart"/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Xq</w:t>
              </w:r>
              <w:proofErr w:type="spellEnd"/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1</w:t>
              </w:r>
              <w:proofErr w:type="spellStart"/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iEqxt</w:t>
              </w:r>
              <w:proofErr w:type="spellEnd"/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3</w:t>
              </w:r>
              <w:proofErr w:type="spellStart"/>
              <w:r w:rsidR="0019568A" w:rsidRPr="0073659C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mM</w:t>
              </w:r>
              <w:proofErr w:type="spellEnd"/>
            </w:hyperlink>
            <w:r w:rsidR="0019568A" w:rsidRPr="00736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3659C" w:rsidRPr="0073659C" w:rsidRDefault="0073659C" w:rsidP="006A3DB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A349E" w:rsidRPr="0073659C" w:rsidRDefault="00CA349E" w:rsidP="00CA349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49E" w:rsidRPr="0073659C" w:rsidRDefault="00CA349E" w:rsidP="00CA349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5221" w:rsidRPr="0073659C" w:rsidRDefault="00355221" w:rsidP="003552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5221" w:rsidRPr="0073659C" w:rsidRDefault="00355221" w:rsidP="003552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5221" w:rsidRPr="0073659C" w:rsidRDefault="00355221" w:rsidP="003552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222B" w:rsidRPr="0073659C" w:rsidRDefault="005A222B" w:rsidP="005A222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A222B" w:rsidRPr="0073659C" w:rsidSect="003552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0E8B"/>
    <w:multiLevelType w:val="hybridMultilevel"/>
    <w:tmpl w:val="34D08768"/>
    <w:lvl w:ilvl="0" w:tplc="1F4C01C8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D10C725C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B1B0419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446654F4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6C128AD8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272AD180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D68897EC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0089A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D6EEF938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1">
    <w:nsid w:val="424E69F0"/>
    <w:multiLevelType w:val="hybridMultilevel"/>
    <w:tmpl w:val="D520A8F4"/>
    <w:lvl w:ilvl="0" w:tplc="4614C660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F036E240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39641A0E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D8002CAE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6A721686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741A92F0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8B20D36A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0096DDFC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8E7EFA8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>
    <w:nsid w:val="4B281291"/>
    <w:multiLevelType w:val="hybridMultilevel"/>
    <w:tmpl w:val="271CD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51585381"/>
    <w:multiLevelType w:val="hybridMultilevel"/>
    <w:tmpl w:val="6B02A59A"/>
    <w:lvl w:ilvl="0" w:tplc="96A24A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E2A9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72FD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26BF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662B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8A4A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6678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DCC5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DA02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CC82898"/>
    <w:multiLevelType w:val="hybridMultilevel"/>
    <w:tmpl w:val="2FD8B636"/>
    <w:lvl w:ilvl="0" w:tplc="D174E0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184E01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5005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E2BF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3D8D2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E2B1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4E04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E41C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F8B5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FD363C1"/>
    <w:multiLevelType w:val="hybridMultilevel"/>
    <w:tmpl w:val="64F22CB2"/>
    <w:lvl w:ilvl="0" w:tplc="2FAC58E4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8D3220E6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6DB2B84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9D6257B2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26CDB32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8BF829F8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70D07B90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BC70A9CE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B64640CE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22B"/>
    <w:rsid w:val="0001769F"/>
    <w:rsid w:val="0005028B"/>
    <w:rsid w:val="00165EE2"/>
    <w:rsid w:val="001826F5"/>
    <w:rsid w:val="0019568A"/>
    <w:rsid w:val="001D6024"/>
    <w:rsid w:val="00355221"/>
    <w:rsid w:val="00472659"/>
    <w:rsid w:val="005A222B"/>
    <w:rsid w:val="005F67E5"/>
    <w:rsid w:val="0073659C"/>
    <w:rsid w:val="00740F7E"/>
    <w:rsid w:val="007E3057"/>
    <w:rsid w:val="00860A87"/>
    <w:rsid w:val="00936FD3"/>
    <w:rsid w:val="00BE635A"/>
    <w:rsid w:val="00C61036"/>
    <w:rsid w:val="00CA349E"/>
    <w:rsid w:val="00D274B2"/>
    <w:rsid w:val="00D448FE"/>
    <w:rsid w:val="00D54E5E"/>
    <w:rsid w:val="00D910E3"/>
    <w:rsid w:val="00D91AAC"/>
    <w:rsid w:val="00FD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87"/>
  </w:style>
  <w:style w:type="paragraph" w:styleId="1">
    <w:name w:val="heading 1"/>
    <w:basedOn w:val="a"/>
    <w:link w:val="10"/>
    <w:uiPriority w:val="9"/>
    <w:qFormat/>
    <w:rsid w:val="00BE63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A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63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atch-title">
    <w:name w:val="watch-title"/>
    <w:basedOn w:val="a0"/>
    <w:rsid w:val="00BE635A"/>
  </w:style>
  <w:style w:type="table" w:customStyle="1" w:styleId="11">
    <w:name w:val="Сетка таблицы1"/>
    <w:basedOn w:val="a1"/>
    <w:uiPriority w:val="59"/>
    <w:rsid w:val="00CA34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4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65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7365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38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56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1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78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8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82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73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64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312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Xq1iEqxt3m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U</cp:lastModifiedBy>
  <cp:revision>9</cp:revision>
  <dcterms:created xsi:type="dcterms:W3CDTF">2015-03-08T16:20:00Z</dcterms:created>
  <dcterms:modified xsi:type="dcterms:W3CDTF">2015-03-18T20:40:00Z</dcterms:modified>
</cp:coreProperties>
</file>